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XSpec="center" w:tblpY="-77"/>
        <w:tblW w:w="9498" w:type="dxa"/>
        <w:tblLook w:val="04A0" w:firstRow="1" w:lastRow="0" w:firstColumn="1" w:lastColumn="0" w:noHBand="0" w:noVBand="1"/>
      </w:tblPr>
      <w:tblGrid>
        <w:gridCol w:w="9498"/>
      </w:tblGrid>
      <w:tr w:rsidR="000F0CAC" w:rsidRPr="00F837F9" w:rsidTr="000F0CAC">
        <w:trPr>
          <w:trHeight w:val="564"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0CAC" w:rsidRPr="00F837F9" w:rsidRDefault="000F0CAC" w:rsidP="000F0CAC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PERFIL PROFESIONAL</w:t>
            </w:r>
          </w:p>
        </w:tc>
      </w:tr>
    </w:tbl>
    <w:tbl>
      <w:tblPr>
        <w:tblStyle w:val="Tablaconcuadrcula"/>
        <w:tblpPr w:leftFromText="180" w:rightFromText="180" w:vertAnchor="text" w:horzAnchor="margin" w:tblpXSpec="center" w:tblpY="718"/>
        <w:tblW w:w="9498" w:type="dxa"/>
        <w:tblLook w:val="04A0" w:firstRow="1" w:lastRow="0" w:firstColumn="1" w:lastColumn="0" w:noHBand="0" w:noVBand="1"/>
      </w:tblPr>
      <w:tblGrid>
        <w:gridCol w:w="9498"/>
      </w:tblGrid>
      <w:tr w:rsidR="005E0781" w:rsidRPr="00A859BB" w:rsidTr="005E0781">
        <w:trPr>
          <w:trHeight w:val="564"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781" w:rsidRPr="00F837F9" w:rsidRDefault="005E0781" w:rsidP="005E0781">
            <w:pPr>
              <w:rPr>
                <w:rFonts w:ascii="Times New Roman" w:hAnsi="Times New Roman" w:cs="Times New Roman"/>
                <w:lang w:val="es-MX"/>
              </w:rPr>
            </w:pPr>
          </w:p>
          <w:p w:rsidR="005E0781" w:rsidRPr="00F837F9" w:rsidRDefault="005E0781" w:rsidP="005E0781">
            <w:pPr>
              <w:rPr>
                <w:rFonts w:ascii="Times New Roman" w:hAnsi="Times New Roman" w:cs="Times New Roman"/>
                <w:b/>
                <w:lang w:val="es-MX"/>
              </w:rPr>
            </w:pPr>
            <w:r w:rsidRPr="00F837F9">
              <w:rPr>
                <w:rFonts w:ascii="Times New Roman" w:hAnsi="Times New Roman" w:cs="Times New Roman"/>
                <w:b/>
                <w:lang w:val="es-MX"/>
              </w:rPr>
              <w:t>CONOCIMIENTOS</w:t>
            </w:r>
          </w:p>
          <w:p w:rsidR="005E0781" w:rsidRPr="00F837F9" w:rsidRDefault="005E0781" w:rsidP="005E0781">
            <w:pPr>
              <w:rPr>
                <w:rFonts w:ascii="Times New Roman" w:hAnsi="Times New Roman" w:cs="Times New Roman"/>
                <w:lang w:val="es-MX"/>
              </w:rPr>
            </w:pP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Principios de salud y enfermedad de las distintas entidades nosológicas</w:t>
            </w:r>
            <w:r>
              <w:rPr>
                <w:rFonts w:ascii="Times New Roman" w:hAnsi="Times New Roman" w:cs="Times New Roman"/>
                <w:lang w:val="es-MX"/>
              </w:rPr>
              <w:t xml:space="preserve"> de la Otorrinolaringología y Cirugía de Cabeza y Cuello (OCCC).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Caracterización de principios, sintomatología y respuestas adversas de enfermedades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Planes de atención como tratamientos clínicos y quirúrgicos a diversas patologías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Farmacología para los tratamientos clínico</w:t>
            </w:r>
            <w:r>
              <w:rPr>
                <w:rFonts w:ascii="Times New Roman" w:hAnsi="Times New Roman" w:cs="Times New Roman"/>
                <w:lang w:val="es-MX"/>
              </w:rPr>
              <w:t>s y quirúrgicos de enfermedades.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Interpretación de los resultados de laboratorio y de gabinete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Informática médica para diagnósticos, tratamientos y seguimientos a los pacientes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Normas oficiales mexicanas de procedimientos vinculados a la atención médica.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Guías Técnicas para la atención clínica y quirúrgica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 xml:space="preserve">Necesidades de salud </w:t>
            </w:r>
            <w:r>
              <w:rPr>
                <w:rFonts w:ascii="Times New Roman" w:hAnsi="Times New Roman" w:cs="Times New Roman"/>
                <w:lang w:val="es-MX"/>
              </w:rPr>
              <w:t>en e</w:t>
            </w:r>
            <w:r w:rsidRPr="00F837F9">
              <w:rPr>
                <w:rFonts w:ascii="Times New Roman" w:hAnsi="Times New Roman" w:cs="Times New Roman"/>
                <w:lang w:val="es-MX"/>
              </w:rPr>
              <w:t xml:space="preserve">l país </w:t>
            </w:r>
            <w:r>
              <w:rPr>
                <w:rFonts w:ascii="Times New Roman" w:hAnsi="Times New Roman" w:cs="Times New Roman"/>
                <w:lang w:val="es-MX"/>
              </w:rPr>
              <w:t xml:space="preserve">en el campo de la OCCC </w:t>
            </w:r>
            <w:r w:rsidRPr="00F837F9">
              <w:rPr>
                <w:rFonts w:ascii="Times New Roman" w:hAnsi="Times New Roman" w:cs="Times New Roman"/>
                <w:lang w:val="es-MX"/>
              </w:rPr>
              <w:t>y tratamientos que se han aplicado internacionalmente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 xml:space="preserve">Enfermedades poco frecuentes </w:t>
            </w:r>
            <w:r>
              <w:rPr>
                <w:rFonts w:ascii="Times New Roman" w:hAnsi="Times New Roman" w:cs="Times New Roman"/>
                <w:lang w:val="es-MX"/>
              </w:rPr>
              <w:t xml:space="preserve">de la especialidad, </w:t>
            </w:r>
            <w:r w:rsidRPr="00F837F9">
              <w:rPr>
                <w:rFonts w:ascii="Times New Roman" w:hAnsi="Times New Roman" w:cs="Times New Roman"/>
                <w:lang w:val="es-MX"/>
              </w:rPr>
              <w:t>con relevancia para conservar la salud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Orientación para la prevención de enfermedades vinculadas con la salud en general y con las de la especialidad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Promoción de esquemas de atención a la salud y cuidado de sí mismo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 xml:space="preserve">Estudio </w:t>
            </w:r>
            <w:proofErr w:type="spellStart"/>
            <w:r w:rsidRPr="00F837F9">
              <w:rPr>
                <w:rFonts w:ascii="Times New Roman" w:hAnsi="Times New Roman" w:cs="Times New Roman"/>
                <w:lang w:val="es-MX"/>
              </w:rPr>
              <w:t>multi</w:t>
            </w:r>
            <w:proofErr w:type="spellEnd"/>
            <w:r w:rsidRPr="00F837F9">
              <w:rPr>
                <w:rFonts w:ascii="Times New Roman" w:hAnsi="Times New Roman" w:cs="Times New Roman"/>
                <w:lang w:val="es-MX"/>
              </w:rPr>
              <w:t xml:space="preserve"> y </w:t>
            </w:r>
            <w:proofErr w:type="spellStart"/>
            <w:r w:rsidRPr="00F837F9">
              <w:rPr>
                <w:rFonts w:ascii="Times New Roman" w:hAnsi="Times New Roman" w:cs="Times New Roman"/>
                <w:lang w:val="es-MX"/>
              </w:rPr>
              <w:t>tran</w:t>
            </w:r>
            <w:r>
              <w:rPr>
                <w:rFonts w:ascii="Times New Roman" w:hAnsi="Times New Roman" w:cs="Times New Roman"/>
                <w:lang w:val="es-MX"/>
              </w:rPr>
              <w:t>sdisciplinario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de padecimientos.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Metodologías de medicina basada en evidencias y de análisis de casos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Proceso docente y tipos de aprendizaje.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Gestión de la calidad y seguridad en los pacientes.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Fundamentos de administración y legislación en salud.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Metodología de la investigación médica y análisis estadístico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Consideración de los derechos humanos e inclusión de género y social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Proyectos de investigación sobre casos, técnicas y tecnología clínica y quirúrgica.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Principios bioéticos y problemáticas frecuentes en el campo de la tanatología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5E0781" w:rsidRPr="00F837F9" w:rsidRDefault="005E0781" w:rsidP="005E0781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5E0781" w:rsidRPr="00F837F9" w:rsidRDefault="005E0781" w:rsidP="005E0781">
            <w:pPr>
              <w:rPr>
                <w:rFonts w:ascii="Times New Roman" w:hAnsi="Times New Roman" w:cs="Times New Roman"/>
                <w:b/>
                <w:lang w:val="es-MX"/>
              </w:rPr>
            </w:pPr>
            <w:r>
              <w:rPr>
                <w:rFonts w:ascii="Times New Roman" w:hAnsi="Times New Roman" w:cs="Times New Roman"/>
                <w:b/>
                <w:lang w:val="es-MX"/>
              </w:rPr>
              <w:t>HABILIDADES Y DESTREZAS</w:t>
            </w:r>
          </w:p>
          <w:p w:rsidR="005E0781" w:rsidRPr="005E0781" w:rsidRDefault="005E0781" w:rsidP="005E0781">
            <w:pPr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Caracterización de entidades nosológicas normales y patológicas.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Realización de la exploración física al paciente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Elaboración de su expediente clínico de acuerdo a la normatividad vigente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Desarrollo de los procedimientos para la identificación de patologías clínicas y quirúrgicas, así como para los planes de atención.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Distinción de características de cada paciente para la adecuación de planes de atención clínica y quirúrgica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 xml:space="preserve">Manejo adecuado en el desarrollo de la metodología </w:t>
            </w:r>
            <w:r w:rsidRPr="00F837F9">
              <w:rPr>
                <w:rFonts w:ascii="Times New Roman" w:hAnsi="Times New Roman" w:cs="Times New Roman"/>
                <w:bCs/>
                <w:lang w:val="es-MX"/>
              </w:rPr>
              <w:t>para la identificación de síntomas.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F837F9">
              <w:rPr>
                <w:rFonts w:ascii="Times New Roman" w:hAnsi="Times New Roman" w:cs="Times New Roman"/>
                <w:bCs/>
                <w:lang w:val="es-MX"/>
              </w:rPr>
              <w:t>Manejo adecuado de los equipos para la atención clínica y quirúrgica de los pacientes según sea el caso</w:t>
            </w:r>
            <w:r>
              <w:rPr>
                <w:rFonts w:ascii="Times New Roman" w:hAnsi="Times New Roman" w:cs="Times New Roman"/>
                <w:bCs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F837F9">
              <w:rPr>
                <w:rFonts w:ascii="Times New Roman" w:hAnsi="Times New Roman" w:cs="Times New Roman"/>
                <w:bCs/>
                <w:lang w:val="es-MX"/>
              </w:rPr>
              <w:t>Dominio de los lineamientos normativos para la realización de las distintas tare</w:t>
            </w:r>
            <w:r>
              <w:rPr>
                <w:rFonts w:ascii="Times New Roman" w:hAnsi="Times New Roman" w:cs="Times New Roman"/>
                <w:bCs/>
                <w:lang w:val="es-MX"/>
              </w:rPr>
              <w:t>as y según el centro de trabajo.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F837F9">
              <w:rPr>
                <w:rFonts w:ascii="Times New Roman" w:hAnsi="Times New Roman" w:cs="Times New Roman"/>
                <w:bCs/>
                <w:lang w:val="es-MX"/>
              </w:rPr>
              <w:t>Ejecución de juicios clínicos para la atención clínica y quirúrgica del paciente</w:t>
            </w:r>
            <w:r>
              <w:rPr>
                <w:rFonts w:ascii="Times New Roman" w:hAnsi="Times New Roman" w:cs="Times New Roman"/>
                <w:bCs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F837F9">
              <w:rPr>
                <w:rFonts w:ascii="Times New Roman" w:hAnsi="Times New Roman" w:cs="Times New Roman"/>
                <w:bCs/>
                <w:lang w:val="es-MX"/>
              </w:rPr>
              <w:t>Uso adecuado del lenguaje de acuerdo con las características del paciente y la familia</w:t>
            </w:r>
            <w:r>
              <w:rPr>
                <w:rFonts w:ascii="Times New Roman" w:hAnsi="Times New Roman" w:cs="Times New Roman"/>
                <w:bCs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F837F9">
              <w:rPr>
                <w:rFonts w:ascii="Times New Roman" w:hAnsi="Times New Roman" w:cs="Times New Roman"/>
                <w:bCs/>
                <w:lang w:val="es-MX"/>
              </w:rPr>
              <w:t>Atención al paciente considerando sus derechos y obligaciones</w:t>
            </w:r>
            <w:r>
              <w:rPr>
                <w:rFonts w:ascii="Times New Roman" w:hAnsi="Times New Roman" w:cs="Times New Roman"/>
                <w:bCs/>
                <w:lang w:val="es-MX"/>
              </w:rPr>
              <w:t>.</w:t>
            </w:r>
          </w:p>
          <w:p w:rsidR="005E0781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F837F9">
              <w:rPr>
                <w:rFonts w:ascii="Times New Roman" w:hAnsi="Times New Roman" w:cs="Times New Roman"/>
                <w:bCs/>
                <w:lang w:val="es-MX"/>
              </w:rPr>
              <w:t>Trato digno a sus compañeros de equipo</w:t>
            </w:r>
            <w:r>
              <w:rPr>
                <w:rFonts w:ascii="Times New Roman" w:hAnsi="Times New Roman" w:cs="Times New Roman"/>
                <w:bCs/>
                <w:lang w:val="es-MX"/>
              </w:rPr>
              <w:t>.</w:t>
            </w:r>
          </w:p>
          <w:p w:rsidR="005E0781" w:rsidRPr="005E0781" w:rsidRDefault="005E0781" w:rsidP="005E0781">
            <w:pPr>
              <w:pStyle w:val="Prrafodelista"/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</w:p>
        </w:tc>
      </w:tr>
    </w:tbl>
    <w:p w:rsidR="000F0CAC" w:rsidRPr="005E0781" w:rsidRDefault="000F0CAC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7"/>
        <w:tblW w:w="9498" w:type="dxa"/>
        <w:tblLook w:val="04A0" w:firstRow="1" w:lastRow="0" w:firstColumn="1" w:lastColumn="0" w:noHBand="0" w:noVBand="1"/>
      </w:tblPr>
      <w:tblGrid>
        <w:gridCol w:w="9498"/>
      </w:tblGrid>
      <w:tr w:rsidR="005E0781" w:rsidRPr="00F837F9" w:rsidTr="005D202B">
        <w:trPr>
          <w:trHeight w:val="564"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0781" w:rsidRPr="00F837F9" w:rsidRDefault="005E0781" w:rsidP="005D202B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lastRenderedPageBreak/>
              <w:t>PERFIL PROFESIONAL</w:t>
            </w:r>
          </w:p>
        </w:tc>
      </w:tr>
    </w:tbl>
    <w:p w:rsidR="001E1E59" w:rsidRDefault="001E1E59" w:rsidP="000511E8">
      <w:pPr>
        <w:rPr>
          <w:sz w:val="2"/>
          <w:szCs w:val="2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71"/>
        <w:tblW w:w="9498" w:type="dxa"/>
        <w:tblLook w:val="04A0" w:firstRow="1" w:lastRow="0" w:firstColumn="1" w:lastColumn="0" w:noHBand="0" w:noVBand="1"/>
      </w:tblPr>
      <w:tblGrid>
        <w:gridCol w:w="9498"/>
      </w:tblGrid>
      <w:tr w:rsidR="005E0781" w:rsidRPr="00A859BB" w:rsidTr="005E0781">
        <w:trPr>
          <w:trHeight w:val="564"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781" w:rsidRDefault="005E0781" w:rsidP="005E0781">
            <w:pPr>
              <w:rPr>
                <w:rFonts w:ascii="Times New Roman" w:hAnsi="Times New Roman" w:cs="Times New Roman"/>
                <w:lang w:val="es-MX"/>
              </w:rPr>
            </w:pPr>
          </w:p>
          <w:p w:rsidR="005E0781" w:rsidRPr="00F837F9" w:rsidRDefault="005E0781" w:rsidP="005E0781">
            <w:pPr>
              <w:rPr>
                <w:rFonts w:ascii="Times New Roman" w:hAnsi="Times New Roman" w:cs="Times New Roman"/>
                <w:b/>
                <w:lang w:val="es-MX"/>
              </w:rPr>
            </w:pPr>
            <w:r>
              <w:rPr>
                <w:rFonts w:ascii="Times New Roman" w:hAnsi="Times New Roman" w:cs="Times New Roman"/>
                <w:b/>
                <w:lang w:val="es-MX"/>
              </w:rPr>
              <w:t>ACTITUDES</w:t>
            </w:r>
          </w:p>
          <w:p w:rsidR="005E0781" w:rsidRPr="00F837F9" w:rsidRDefault="005E0781" w:rsidP="005E0781">
            <w:pPr>
              <w:rPr>
                <w:rFonts w:ascii="Times New Roman" w:hAnsi="Times New Roman" w:cs="Times New Roman"/>
                <w:lang w:val="es-MX"/>
              </w:rPr>
            </w:pPr>
            <w:bookmarkStart w:id="0" w:name="_GoBack"/>
            <w:bookmarkEnd w:id="0"/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Reconocimiento del paciente como una persona que merece trato digno y respetuoso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  <w:r w:rsidRPr="00F837F9"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Respeto a la relación médico-paciente-familia, en un marco de prudencia y responsabilidad para el enfermo.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Respeto con relación al equipo de trabajo multidisciplinario de atención clínica y quirúrgica.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Desarrollo de liderazgo compartido en los equipos de trabajo médico.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Corresponsabilidad en el desarrollo de un razonamiento médico para la aplicación práctica de la medicina.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 xml:space="preserve">Disposición al diálogo, para una comunicación asertiva con el paciente y/o su familia </w:t>
            </w:r>
            <w:r>
              <w:rPr>
                <w:rFonts w:ascii="Times New Roman" w:hAnsi="Times New Roman" w:cs="Times New Roman"/>
                <w:lang w:val="es-MX"/>
              </w:rPr>
              <w:t xml:space="preserve">con </w:t>
            </w:r>
            <w:r w:rsidRPr="00F837F9">
              <w:rPr>
                <w:rFonts w:ascii="Times New Roman" w:hAnsi="Times New Roman" w:cs="Times New Roman"/>
                <w:lang w:val="es-MX"/>
              </w:rPr>
              <w:t xml:space="preserve">relación </w:t>
            </w:r>
            <w:r>
              <w:rPr>
                <w:rFonts w:ascii="Times New Roman" w:hAnsi="Times New Roman" w:cs="Times New Roman"/>
                <w:lang w:val="es-MX"/>
              </w:rPr>
              <w:t>a</w:t>
            </w:r>
            <w:r w:rsidRPr="00F837F9">
              <w:rPr>
                <w:rFonts w:ascii="Times New Roman" w:hAnsi="Times New Roman" w:cs="Times New Roman"/>
                <w:lang w:val="es-MX"/>
              </w:rPr>
              <w:t xml:space="preserve"> la búsqueda del bienestar.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Uso responsable de recursos en el marco de la sustentabilidad.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Consideración para la multiculturalidad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  <w:r w:rsidRPr="00F837F9"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Calidad en la atención médica con inclusión y respeto por los derechos humanos y principios bioéticos.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Tolerancia y paciencia a las diversas opiniones del equipo de salud.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Ejercicio docente dirigido a sus compañeros de formación especializada y para quienes requieran de su orientación educativa.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Disposición para la investigación social y comunitaria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Profesionalismo en la toma de decisiones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Aplicación oportuna en medidas de seguridad de servicio.</w:t>
            </w:r>
          </w:p>
          <w:p w:rsidR="005E0781" w:rsidRPr="00F837F9" w:rsidRDefault="005E0781" w:rsidP="005E0781">
            <w:pPr>
              <w:pStyle w:val="Prrafodelista"/>
              <w:numPr>
                <w:ilvl w:val="0"/>
                <w:numId w:val="17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F837F9">
              <w:rPr>
                <w:rFonts w:ascii="Times New Roman" w:hAnsi="Times New Roman" w:cs="Times New Roman"/>
                <w:lang w:val="es-MX"/>
              </w:rPr>
              <w:t>Manejo a discreción de la información del paciente.</w:t>
            </w:r>
          </w:p>
          <w:p w:rsidR="005E0781" w:rsidRPr="00F837F9" w:rsidRDefault="005E0781" w:rsidP="005E0781">
            <w:pPr>
              <w:tabs>
                <w:tab w:val="left" w:pos="3928"/>
              </w:tabs>
              <w:ind w:left="360"/>
              <w:jc w:val="both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5E0781" w:rsidRPr="00A859BB" w:rsidRDefault="005E0781" w:rsidP="000511E8">
      <w:pPr>
        <w:rPr>
          <w:sz w:val="2"/>
          <w:szCs w:val="2"/>
          <w:lang w:val="es-MX"/>
        </w:rPr>
      </w:pPr>
    </w:p>
    <w:sectPr w:rsidR="005E0781" w:rsidRPr="00A859BB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35" w:rsidRDefault="00AD5E35" w:rsidP="00692A1F">
      <w:pPr>
        <w:spacing w:after="0" w:line="240" w:lineRule="auto"/>
      </w:pPr>
      <w:r>
        <w:separator/>
      </w:r>
    </w:p>
  </w:endnote>
  <w:endnote w:type="continuationSeparator" w:id="0">
    <w:p w:rsidR="00AD5E35" w:rsidRDefault="00AD5E35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35" w:rsidRDefault="00AD5E35" w:rsidP="00692A1F">
      <w:pPr>
        <w:spacing w:after="0" w:line="240" w:lineRule="auto"/>
      </w:pPr>
      <w:r>
        <w:separator/>
      </w:r>
    </w:p>
  </w:footnote>
  <w:footnote w:type="continuationSeparator" w:id="0">
    <w:p w:rsidR="00AD5E35" w:rsidRDefault="00AD5E35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8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4"/>
  </w:num>
  <w:num w:numId="10">
    <w:abstractNumId w:val="13"/>
  </w:num>
  <w:num w:numId="11">
    <w:abstractNumId w:val="24"/>
  </w:num>
  <w:num w:numId="12">
    <w:abstractNumId w:val="8"/>
  </w:num>
  <w:num w:numId="13">
    <w:abstractNumId w:val="22"/>
  </w:num>
  <w:num w:numId="14">
    <w:abstractNumId w:val="23"/>
  </w:num>
  <w:num w:numId="15">
    <w:abstractNumId w:val="4"/>
  </w:num>
  <w:num w:numId="16">
    <w:abstractNumId w:val="1"/>
  </w:num>
  <w:num w:numId="17">
    <w:abstractNumId w:val="15"/>
  </w:num>
  <w:num w:numId="18">
    <w:abstractNumId w:val="21"/>
  </w:num>
  <w:num w:numId="19">
    <w:abstractNumId w:val="25"/>
  </w:num>
  <w:num w:numId="20">
    <w:abstractNumId w:val="6"/>
  </w:num>
  <w:num w:numId="21">
    <w:abstractNumId w:val="10"/>
  </w:num>
  <w:num w:numId="22">
    <w:abstractNumId w:val="2"/>
  </w:num>
  <w:num w:numId="23">
    <w:abstractNumId w:val="9"/>
  </w:num>
  <w:num w:numId="24">
    <w:abstractNumId w:val="7"/>
  </w:num>
  <w:num w:numId="25">
    <w:abstractNumId w:val="1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460E3"/>
    <w:rsid w:val="000511E8"/>
    <w:rsid w:val="00064110"/>
    <w:rsid w:val="00085E60"/>
    <w:rsid w:val="000A263E"/>
    <w:rsid w:val="000B4445"/>
    <w:rsid w:val="000B4F2C"/>
    <w:rsid w:val="000C008F"/>
    <w:rsid w:val="000D2379"/>
    <w:rsid w:val="000D294F"/>
    <w:rsid w:val="000D4980"/>
    <w:rsid w:val="000D5779"/>
    <w:rsid w:val="000E2A0B"/>
    <w:rsid w:val="000F0CAC"/>
    <w:rsid w:val="000F1038"/>
    <w:rsid w:val="000F7759"/>
    <w:rsid w:val="0011792D"/>
    <w:rsid w:val="00133154"/>
    <w:rsid w:val="00183EF2"/>
    <w:rsid w:val="0018587A"/>
    <w:rsid w:val="001B7F06"/>
    <w:rsid w:val="001E1E59"/>
    <w:rsid w:val="001E2D9E"/>
    <w:rsid w:val="001E407F"/>
    <w:rsid w:val="001F2C94"/>
    <w:rsid w:val="001F4E3D"/>
    <w:rsid w:val="002137CC"/>
    <w:rsid w:val="002258C8"/>
    <w:rsid w:val="00232584"/>
    <w:rsid w:val="002349A6"/>
    <w:rsid w:val="00250A30"/>
    <w:rsid w:val="00260772"/>
    <w:rsid w:val="00276BB0"/>
    <w:rsid w:val="00277C6F"/>
    <w:rsid w:val="00291A7D"/>
    <w:rsid w:val="00297E1E"/>
    <w:rsid w:val="002A6262"/>
    <w:rsid w:val="002C6DF3"/>
    <w:rsid w:val="002D27D9"/>
    <w:rsid w:val="002F48BB"/>
    <w:rsid w:val="003023AE"/>
    <w:rsid w:val="00322543"/>
    <w:rsid w:val="0032591D"/>
    <w:rsid w:val="00340E76"/>
    <w:rsid w:val="00341B25"/>
    <w:rsid w:val="003A4A5D"/>
    <w:rsid w:val="003A5CCF"/>
    <w:rsid w:val="003B4564"/>
    <w:rsid w:val="003B6BBF"/>
    <w:rsid w:val="003C557D"/>
    <w:rsid w:val="003C5BC8"/>
    <w:rsid w:val="003C7A20"/>
    <w:rsid w:val="003D0AB2"/>
    <w:rsid w:val="003E0A7F"/>
    <w:rsid w:val="003E2B58"/>
    <w:rsid w:val="003E415D"/>
    <w:rsid w:val="003F5477"/>
    <w:rsid w:val="00421660"/>
    <w:rsid w:val="004265EB"/>
    <w:rsid w:val="00433B84"/>
    <w:rsid w:val="004359A2"/>
    <w:rsid w:val="0043671F"/>
    <w:rsid w:val="0044479E"/>
    <w:rsid w:val="00445666"/>
    <w:rsid w:val="00446DC2"/>
    <w:rsid w:val="0047349B"/>
    <w:rsid w:val="00494D89"/>
    <w:rsid w:val="004A665D"/>
    <w:rsid w:val="004B4AF8"/>
    <w:rsid w:val="004B5491"/>
    <w:rsid w:val="004B694E"/>
    <w:rsid w:val="004C37A3"/>
    <w:rsid w:val="004C67BE"/>
    <w:rsid w:val="004C7CFB"/>
    <w:rsid w:val="004D6FF5"/>
    <w:rsid w:val="004E20A4"/>
    <w:rsid w:val="004E2572"/>
    <w:rsid w:val="004E2C7F"/>
    <w:rsid w:val="004F091E"/>
    <w:rsid w:val="004F2915"/>
    <w:rsid w:val="00500AAD"/>
    <w:rsid w:val="00506358"/>
    <w:rsid w:val="00507679"/>
    <w:rsid w:val="0052120B"/>
    <w:rsid w:val="00523C19"/>
    <w:rsid w:val="005310B0"/>
    <w:rsid w:val="0055138E"/>
    <w:rsid w:val="0055403B"/>
    <w:rsid w:val="00554C8B"/>
    <w:rsid w:val="0056707F"/>
    <w:rsid w:val="00583C3C"/>
    <w:rsid w:val="005850AF"/>
    <w:rsid w:val="005859E7"/>
    <w:rsid w:val="00590F6C"/>
    <w:rsid w:val="005A004C"/>
    <w:rsid w:val="005A1D3A"/>
    <w:rsid w:val="005B214E"/>
    <w:rsid w:val="005C0B8D"/>
    <w:rsid w:val="005C1DDE"/>
    <w:rsid w:val="005D3464"/>
    <w:rsid w:val="005D6837"/>
    <w:rsid w:val="005D7DF3"/>
    <w:rsid w:val="005E0781"/>
    <w:rsid w:val="005E571B"/>
    <w:rsid w:val="0061246C"/>
    <w:rsid w:val="00627A93"/>
    <w:rsid w:val="00631B54"/>
    <w:rsid w:val="00641FAD"/>
    <w:rsid w:val="00643107"/>
    <w:rsid w:val="006809CF"/>
    <w:rsid w:val="006858F6"/>
    <w:rsid w:val="00692A1F"/>
    <w:rsid w:val="006A2C1D"/>
    <w:rsid w:val="006D0504"/>
    <w:rsid w:val="006D3BDF"/>
    <w:rsid w:val="006D7FE4"/>
    <w:rsid w:val="00700C9C"/>
    <w:rsid w:val="00720E2B"/>
    <w:rsid w:val="00733007"/>
    <w:rsid w:val="007408B8"/>
    <w:rsid w:val="0074439C"/>
    <w:rsid w:val="0075290F"/>
    <w:rsid w:val="00753376"/>
    <w:rsid w:val="00765E48"/>
    <w:rsid w:val="00772F2D"/>
    <w:rsid w:val="007731CC"/>
    <w:rsid w:val="00776598"/>
    <w:rsid w:val="00782B66"/>
    <w:rsid w:val="00785539"/>
    <w:rsid w:val="00785BA0"/>
    <w:rsid w:val="007867F9"/>
    <w:rsid w:val="00791FCB"/>
    <w:rsid w:val="007A066D"/>
    <w:rsid w:val="007A2E3A"/>
    <w:rsid w:val="007A2F03"/>
    <w:rsid w:val="007A58E4"/>
    <w:rsid w:val="007A73F5"/>
    <w:rsid w:val="007C1867"/>
    <w:rsid w:val="007C2224"/>
    <w:rsid w:val="007D069D"/>
    <w:rsid w:val="007E1B7C"/>
    <w:rsid w:val="007F441E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61045"/>
    <w:rsid w:val="00880A03"/>
    <w:rsid w:val="00882CF7"/>
    <w:rsid w:val="008856DB"/>
    <w:rsid w:val="0089441F"/>
    <w:rsid w:val="008A0E62"/>
    <w:rsid w:val="008B1259"/>
    <w:rsid w:val="008B3BB4"/>
    <w:rsid w:val="008C5AC3"/>
    <w:rsid w:val="008E1599"/>
    <w:rsid w:val="008F3D06"/>
    <w:rsid w:val="00923778"/>
    <w:rsid w:val="009361DC"/>
    <w:rsid w:val="00941259"/>
    <w:rsid w:val="0094452C"/>
    <w:rsid w:val="00944BF9"/>
    <w:rsid w:val="009545DE"/>
    <w:rsid w:val="00955E6D"/>
    <w:rsid w:val="00960433"/>
    <w:rsid w:val="0097216E"/>
    <w:rsid w:val="00973160"/>
    <w:rsid w:val="00975E2E"/>
    <w:rsid w:val="00984F8E"/>
    <w:rsid w:val="009920BA"/>
    <w:rsid w:val="009960A3"/>
    <w:rsid w:val="00996ED0"/>
    <w:rsid w:val="009A7608"/>
    <w:rsid w:val="009C4493"/>
    <w:rsid w:val="009F4AC4"/>
    <w:rsid w:val="00A027F6"/>
    <w:rsid w:val="00A23F72"/>
    <w:rsid w:val="00A26F60"/>
    <w:rsid w:val="00A40E20"/>
    <w:rsid w:val="00A42933"/>
    <w:rsid w:val="00A72AB4"/>
    <w:rsid w:val="00A859BB"/>
    <w:rsid w:val="00A87A36"/>
    <w:rsid w:val="00A9157E"/>
    <w:rsid w:val="00A919E2"/>
    <w:rsid w:val="00AB02B7"/>
    <w:rsid w:val="00AD196A"/>
    <w:rsid w:val="00AD56EC"/>
    <w:rsid w:val="00AD5E35"/>
    <w:rsid w:val="00AE16E6"/>
    <w:rsid w:val="00AE5F00"/>
    <w:rsid w:val="00AE677A"/>
    <w:rsid w:val="00AE68CC"/>
    <w:rsid w:val="00B0143E"/>
    <w:rsid w:val="00B0281D"/>
    <w:rsid w:val="00B16479"/>
    <w:rsid w:val="00B27439"/>
    <w:rsid w:val="00B32137"/>
    <w:rsid w:val="00B82E2D"/>
    <w:rsid w:val="00B83CF7"/>
    <w:rsid w:val="00B86706"/>
    <w:rsid w:val="00BA3A23"/>
    <w:rsid w:val="00BA6293"/>
    <w:rsid w:val="00BE7EC5"/>
    <w:rsid w:val="00BF0D48"/>
    <w:rsid w:val="00BF65BD"/>
    <w:rsid w:val="00BF6EE5"/>
    <w:rsid w:val="00C30942"/>
    <w:rsid w:val="00C336F0"/>
    <w:rsid w:val="00C36423"/>
    <w:rsid w:val="00C553B4"/>
    <w:rsid w:val="00C813F9"/>
    <w:rsid w:val="00C90F47"/>
    <w:rsid w:val="00CA117F"/>
    <w:rsid w:val="00CA5382"/>
    <w:rsid w:val="00CC5DEF"/>
    <w:rsid w:val="00CE4963"/>
    <w:rsid w:val="00CE6237"/>
    <w:rsid w:val="00CF79DA"/>
    <w:rsid w:val="00D01168"/>
    <w:rsid w:val="00D04872"/>
    <w:rsid w:val="00D361FD"/>
    <w:rsid w:val="00D452F8"/>
    <w:rsid w:val="00D46380"/>
    <w:rsid w:val="00D47624"/>
    <w:rsid w:val="00D51BD3"/>
    <w:rsid w:val="00D61C62"/>
    <w:rsid w:val="00D61DF6"/>
    <w:rsid w:val="00D706C6"/>
    <w:rsid w:val="00D9359A"/>
    <w:rsid w:val="00D96122"/>
    <w:rsid w:val="00D971A7"/>
    <w:rsid w:val="00DA0EB1"/>
    <w:rsid w:val="00DB1C3D"/>
    <w:rsid w:val="00DC0684"/>
    <w:rsid w:val="00DD00DC"/>
    <w:rsid w:val="00DD4624"/>
    <w:rsid w:val="00DD65F5"/>
    <w:rsid w:val="00DE152D"/>
    <w:rsid w:val="00E11724"/>
    <w:rsid w:val="00E60092"/>
    <w:rsid w:val="00E616AC"/>
    <w:rsid w:val="00E64D11"/>
    <w:rsid w:val="00E73622"/>
    <w:rsid w:val="00EA4FE1"/>
    <w:rsid w:val="00EA574B"/>
    <w:rsid w:val="00EB2AEC"/>
    <w:rsid w:val="00EB549F"/>
    <w:rsid w:val="00EB653C"/>
    <w:rsid w:val="00EC5F6F"/>
    <w:rsid w:val="00ED002F"/>
    <w:rsid w:val="00EE2C84"/>
    <w:rsid w:val="00EE46EC"/>
    <w:rsid w:val="00EF6812"/>
    <w:rsid w:val="00F0254A"/>
    <w:rsid w:val="00F123BE"/>
    <w:rsid w:val="00F2052F"/>
    <w:rsid w:val="00F20CDD"/>
    <w:rsid w:val="00F23D80"/>
    <w:rsid w:val="00F33370"/>
    <w:rsid w:val="00F360B6"/>
    <w:rsid w:val="00F53B2E"/>
    <w:rsid w:val="00F7518C"/>
    <w:rsid w:val="00F7584B"/>
    <w:rsid w:val="00F87E5F"/>
    <w:rsid w:val="00F9219F"/>
    <w:rsid w:val="00F94B1D"/>
    <w:rsid w:val="00F97C88"/>
    <w:rsid w:val="00FC45F4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6D1D8"/>
  <w15:docId w15:val="{DDFA681E-64F5-4EEE-86E9-D6F99BB6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5DB78-B34F-455F-935E-CB409B36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Jessica Zaragoza</cp:lastModifiedBy>
  <cp:revision>4</cp:revision>
  <cp:lastPrinted>2018-11-26T18:47:00Z</cp:lastPrinted>
  <dcterms:created xsi:type="dcterms:W3CDTF">2019-08-02T18:10:00Z</dcterms:created>
  <dcterms:modified xsi:type="dcterms:W3CDTF">2019-08-02T18:19:00Z</dcterms:modified>
</cp:coreProperties>
</file>